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2AD" w:rsidRDefault="00E632AD" w:rsidP="00E632AD">
      <w:pPr>
        <w:spacing w:before="120" w:line="276" w:lineRule="auto"/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</w:p>
    <w:p w:rsidR="00E632AD" w:rsidRDefault="00E632AD" w:rsidP="00E632AD">
      <w:pPr>
        <w:spacing w:before="120" w:line="276" w:lineRule="auto"/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</w:p>
    <w:p w:rsidR="00FE049F" w:rsidRPr="00E632AD" w:rsidRDefault="00FE049F" w:rsidP="00E632AD">
      <w:pPr>
        <w:spacing w:before="120" w:line="276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78C7EF3" wp14:editId="03EEE255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876540" cy="1452880"/>
            <wp:effectExtent l="0" t="0" r="0" b="0"/>
            <wp:wrapTight wrapText="bothSides">
              <wp:wrapPolygon edited="0">
                <wp:start x="0" y="0"/>
                <wp:lineTo x="0" y="21241"/>
                <wp:lineTo x="21523" y="21241"/>
                <wp:lineTo x="215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654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2AD">
        <w:rPr>
          <w:rFonts w:ascii="Times New Roman" w:hAnsi="Times New Roman" w:cs="Times New Roman"/>
          <w:b/>
          <w:w w:val="90"/>
          <w:sz w:val="24"/>
          <w:szCs w:val="24"/>
          <w:lang w:val="ro-RO"/>
        </w:rPr>
        <w:t xml:space="preserve">                                                             EXPUNERE DE MOTIVE</w:t>
      </w:r>
    </w:p>
    <w:p w:rsidR="00FE049F" w:rsidRDefault="008B52A6" w:rsidP="00E632AD">
      <w:pPr>
        <w:spacing w:before="120" w:line="276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b/>
          <w:sz w:val="24"/>
          <w:szCs w:val="24"/>
          <w:lang w:val="ro-RO"/>
        </w:rPr>
        <w:t>prin care se solicită</w:t>
      </w:r>
      <w:r w:rsidR="00FE049F" w:rsidRPr="00E632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Consiliului</w:t>
      </w:r>
      <w:r w:rsidRPr="00E632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General al Municipiului Bucureș</w:t>
      </w:r>
      <w:r w:rsidR="00FE049F" w:rsidRPr="00E632AD">
        <w:rPr>
          <w:rFonts w:ascii="Times New Roman" w:hAnsi="Times New Roman" w:cs="Times New Roman"/>
          <w:b/>
          <w:sz w:val="24"/>
          <w:szCs w:val="24"/>
          <w:lang w:val="ro-RO"/>
        </w:rPr>
        <w:t>ti împuternicirea expres</w:t>
      </w:r>
      <w:r w:rsidRPr="00E632AD">
        <w:rPr>
          <w:rFonts w:ascii="Times New Roman" w:hAnsi="Times New Roman" w:cs="Times New Roman"/>
          <w:b/>
          <w:sz w:val="24"/>
          <w:szCs w:val="24"/>
          <w:lang w:val="ro-RO"/>
        </w:rPr>
        <w:t>ă în vederea î</w:t>
      </w:r>
      <w:r w:rsidR="00FE049F" w:rsidRPr="00E632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ncheierii unui Protocol între Sectorul 1 al Municipiului </w:t>
      </w:r>
      <w:r w:rsidRPr="00E632AD">
        <w:rPr>
          <w:rFonts w:ascii="Times New Roman" w:hAnsi="Times New Roman" w:cs="Times New Roman"/>
          <w:b/>
          <w:sz w:val="24"/>
          <w:szCs w:val="24"/>
          <w:lang w:val="ro-RO"/>
        </w:rPr>
        <w:t>București</w:t>
      </w:r>
      <w:r w:rsidR="00FE049F" w:rsidRPr="00E632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prin Centrul Cultural al Sectorului 1,  şi Universitatea din </w:t>
      </w:r>
      <w:r w:rsidRPr="00E632AD">
        <w:rPr>
          <w:rFonts w:ascii="Times New Roman" w:hAnsi="Times New Roman" w:cs="Times New Roman"/>
          <w:b/>
          <w:sz w:val="24"/>
          <w:szCs w:val="24"/>
          <w:lang w:val="ro-RO"/>
        </w:rPr>
        <w:t>București</w:t>
      </w:r>
      <w:r w:rsidR="00FE049F" w:rsidRPr="00E632AD">
        <w:rPr>
          <w:rFonts w:ascii="Times New Roman" w:hAnsi="Times New Roman" w:cs="Times New Roman"/>
          <w:b/>
          <w:sz w:val="24"/>
          <w:szCs w:val="24"/>
          <w:lang w:val="ro-RO"/>
        </w:rPr>
        <w:t>,  în vederea organizării proiectului  cultural</w:t>
      </w:r>
      <w:r w:rsidR="007E1698" w:rsidRPr="00E632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FE049F" w:rsidRPr="00E632AD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="007E1698" w:rsidRPr="00E632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FE049F" w:rsidRPr="00E632AD">
        <w:rPr>
          <w:rFonts w:ascii="Times New Roman" w:hAnsi="Times New Roman" w:cs="Times New Roman"/>
          <w:b/>
          <w:sz w:val="24"/>
          <w:szCs w:val="24"/>
          <w:lang w:val="ro-RO"/>
        </w:rPr>
        <w:t>artistic ”Elevi si Studen</w:t>
      </w:r>
      <w:r w:rsidRPr="00E632AD">
        <w:rPr>
          <w:rFonts w:ascii="Times New Roman" w:hAnsi="Times New Roman" w:cs="Times New Roman"/>
          <w:b/>
          <w:sz w:val="24"/>
          <w:szCs w:val="24"/>
          <w:lang w:val="ro-RO"/>
        </w:rPr>
        <w:t>ti în Anul Centenarului”, desfășurat î</w:t>
      </w:r>
      <w:r w:rsidR="00FE049F" w:rsidRPr="00E632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  <w:r w:rsidR="00E96C02" w:rsidRPr="00E632AD">
        <w:rPr>
          <w:rFonts w:ascii="Times New Roman" w:hAnsi="Times New Roman" w:cs="Times New Roman"/>
          <w:b/>
          <w:sz w:val="24"/>
          <w:szCs w:val="24"/>
          <w:lang w:val="ro-RO"/>
        </w:rPr>
        <w:t>1 octombrie 2018 – 30 noiembrie 2019</w:t>
      </w:r>
    </w:p>
    <w:p w:rsidR="00E632AD" w:rsidRDefault="00E632AD" w:rsidP="00E632AD">
      <w:pPr>
        <w:spacing w:before="120" w:line="276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632AD" w:rsidRPr="00E632AD" w:rsidRDefault="00E632AD" w:rsidP="00E632AD">
      <w:pPr>
        <w:spacing w:before="120" w:line="276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E049F" w:rsidRPr="00E632AD" w:rsidRDefault="00FE049F" w:rsidP="00E632AD">
      <w:pPr>
        <w:spacing w:before="120" w:line="276" w:lineRule="auto"/>
        <w:ind w:right="13" w:firstLine="56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Având în vedere Raportul de specialitate întocmit de către Centrul Cultural al Sectorului 1, susținem adoptarea unei hotărâri a Consiliului local privind solicitarea către Consiliul</w:t>
      </w:r>
      <w:r w:rsidR="008B52A6" w:rsidRPr="00E632A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General al Municipiului Bucureș</w:t>
      </w:r>
      <w:r w:rsidRPr="00E632A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ti a </w:t>
      </w:r>
      <w:r w:rsidR="008B52A6" w:rsidRPr="00E632A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împuternicirii exprese în vederea î</w:t>
      </w:r>
      <w:r w:rsidRPr="00E632A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ncheierii unui Protocol intre Se</w:t>
      </w:r>
      <w:r w:rsidR="008B52A6" w:rsidRPr="00E632A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ctorul 1 al Municipiului Bucureș</w:t>
      </w:r>
      <w:r w:rsidRPr="00E632A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ti, prin Centrul Cultural al Sectorului 1, şi</w:t>
      </w:r>
      <w:r w:rsidR="008B52A6" w:rsidRPr="00E632AD">
        <w:rPr>
          <w:rFonts w:ascii="Times New Roman" w:hAnsi="Times New Roman" w:cs="Times New Roman"/>
          <w:sz w:val="24"/>
          <w:szCs w:val="24"/>
          <w:lang w:val="ro-RO"/>
        </w:rPr>
        <w:t xml:space="preserve"> Universitatea Bucureș</w:t>
      </w:r>
      <w:r w:rsidRPr="00E632AD">
        <w:rPr>
          <w:rFonts w:ascii="Times New Roman" w:hAnsi="Times New Roman" w:cs="Times New Roman"/>
          <w:sz w:val="24"/>
          <w:szCs w:val="24"/>
          <w:lang w:val="ro-RO"/>
        </w:rPr>
        <w:t>ti</w:t>
      </w:r>
      <w:r w:rsidRPr="00E632A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, </w:t>
      </w:r>
      <w:r w:rsidRPr="00E632AD">
        <w:rPr>
          <w:rFonts w:ascii="Times New Roman" w:hAnsi="Times New Roman" w:cs="Times New Roman"/>
          <w:sz w:val="24"/>
          <w:szCs w:val="24"/>
          <w:lang w:val="ro-RO"/>
        </w:rPr>
        <w:t>în vederea organizării proiectului  cultural</w:t>
      </w:r>
      <w:r w:rsidR="007E1698" w:rsidRPr="00E632A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E632AD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7E1698" w:rsidRPr="00E632A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B52A6" w:rsidRPr="00E632AD">
        <w:rPr>
          <w:rFonts w:ascii="Times New Roman" w:hAnsi="Times New Roman" w:cs="Times New Roman"/>
          <w:sz w:val="24"/>
          <w:szCs w:val="24"/>
          <w:lang w:val="ro-RO"/>
        </w:rPr>
        <w:t>artistic ”Elevi și Studenți î</w:t>
      </w:r>
      <w:r w:rsidRPr="00E632AD">
        <w:rPr>
          <w:rFonts w:ascii="Times New Roman" w:hAnsi="Times New Roman" w:cs="Times New Roman"/>
          <w:sz w:val="24"/>
          <w:szCs w:val="24"/>
          <w:lang w:val="ro-RO"/>
        </w:rPr>
        <w:t>n Anul Cen</w:t>
      </w:r>
      <w:r w:rsidR="008B52A6" w:rsidRPr="00E632AD">
        <w:rPr>
          <w:rFonts w:ascii="Times New Roman" w:hAnsi="Times New Roman" w:cs="Times New Roman"/>
          <w:sz w:val="24"/>
          <w:szCs w:val="24"/>
          <w:lang w:val="ro-RO"/>
        </w:rPr>
        <w:t>tenarului”, î</w:t>
      </w:r>
      <w:r w:rsidRPr="00E632AD"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E96C02" w:rsidRPr="00E632AD">
        <w:rPr>
          <w:rFonts w:ascii="Times New Roman" w:hAnsi="Times New Roman" w:cs="Times New Roman"/>
          <w:sz w:val="24"/>
          <w:szCs w:val="24"/>
          <w:lang w:val="ro-RO"/>
        </w:rPr>
        <w:t>1 octombrie 2018 – 30 noiembrie 2019</w:t>
      </w:r>
      <w:r w:rsidRPr="00E632A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E049F" w:rsidRPr="00E632AD" w:rsidRDefault="00E632AD" w:rsidP="00E632AD">
      <w:pPr>
        <w:spacing w:before="120" w:line="276" w:lineRule="auto"/>
        <w:ind w:right="13" w:firstLine="567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iCs/>
          <w:sz w:val="24"/>
          <w:szCs w:val="24"/>
          <w:lang w:val="ro-RO"/>
        </w:rPr>
        <w:t>Ținând seama de</w:t>
      </w:r>
      <w:r w:rsidR="00FE049F" w:rsidRPr="00E632AD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solicitarea înaintată de </w:t>
      </w:r>
      <w:r w:rsidR="00FE049F" w:rsidRPr="00E632AD">
        <w:rPr>
          <w:rFonts w:ascii="Times New Roman" w:hAnsi="Times New Roman" w:cs="Times New Roman"/>
          <w:sz w:val="24"/>
          <w:szCs w:val="24"/>
          <w:lang w:val="ro-RO"/>
        </w:rPr>
        <w:t xml:space="preserve">Universitatea </w:t>
      </w:r>
      <w:r w:rsidR="008B52A6" w:rsidRPr="00E632AD">
        <w:rPr>
          <w:rFonts w:ascii="Times New Roman" w:hAnsi="Times New Roman" w:cs="Times New Roman"/>
          <w:sz w:val="24"/>
          <w:szCs w:val="24"/>
          <w:lang w:val="ro-RO"/>
        </w:rPr>
        <w:t>Bucureș</w:t>
      </w:r>
      <w:r w:rsidR="00FE049F" w:rsidRPr="00E632AD">
        <w:rPr>
          <w:rFonts w:ascii="Times New Roman" w:hAnsi="Times New Roman" w:cs="Times New Roman"/>
          <w:sz w:val="24"/>
          <w:szCs w:val="24"/>
          <w:lang w:val="ro-RO"/>
        </w:rPr>
        <w:t>t</w:t>
      </w:r>
      <w:r w:rsidR="00FE049F" w:rsidRPr="00E632AD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i înregistrată la Sectorul 1 al Municipiului București cu Nr. </w:t>
      </w:r>
      <w:r w:rsidR="00FE049F" w:rsidRPr="00E632A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12802/30.03.2018</w:t>
      </w:r>
      <w:r w:rsidR="00FE049F" w:rsidRPr="00E632AD">
        <w:rPr>
          <w:rFonts w:ascii="Times New Roman" w:hAnsi="Times New Roman" w:cs="Times New Roman"/>
          <w:iCs/>
          <w:sz w:val="24"/>
          <w:szCs w:val="24"/>
          <w:lang w:val="ro-RO"/>
        </w:rPr>
        <w:t>, prin care</w:t>
      </w:r>
      <w:r w:rsidR="008B52A6" w:rsidRPr="00E632AD">
        <w:rPr>
          <w:rFonts w:ascii="Times New Roman" w:hAnsi="Times New Roman" w:cs="Times New Roman"/>
          <w:sz w:val="24"/>
          <w:szCs w:val="24"/>
          <w:lang w:val="ro-RO"/>
        </w:rPr>
        <w:t xml:space="preserve"> Universitatea Bucureș</w:t>
      </w:r>
      <w:r w:rsidR="00FE049F" w:rsidRPr="00E632AD">
        <w:rPr>
          <w:rFonts w:ascii="Times New Roman" w:hAnsi="Times New Roman" w:cs="Times New Roman"/>
          <w:sz w:val="24"/>
          <w:szCs w:val="24"/>
          <w:lang w:val="ro-RO"/>
        </w:rPr>
        <w:t>ti</w:t>
      </w:r>
      <w:r w:rsidR="008B52A6" w:rsidRPr="00E632AD">
        <w:rPr>
          <w:rFonts w:ascii="Times New Roman" w:hAnsi="Times New Roman" w:cs="Times New Roman"/>
          <w:iCs/>
          <w:sz w:val="24"/>
          <w:szCs w:val="24"/>
          <w:lang w:val="ro-RO"/>
        </w:rPr>
        <w:t>, reprezentată</w:t>
      </w:r>
      <w:r w:rsidR="00FE049F" w:rsidRPr="00E632AD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prin</w:t>
      </w:r>
      <w:r w:rsidR="00FE049F" w:rsidRPr="00E632A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dl. Profesor Mircea Dumitru</w:t>
      </w:r>
      <w:r w:rsidR="00FE049F" w:rsidRPr="00E632AD">
        <w:rPr>
          <w:rFonts w:ascii="Times New Roman" w:hAnsi="Times New Roman" w:cs="Times New Roman"/>
          <w:iCs/>
          <w:sz w:val="24"/>
          <w:szCs w:val="24"/>
          <w:lang w:val="ro-RO"/>
        </w:rPr>
        <w:t>, f</w:t>
      </w:r>
      <w:r w:rsidR="008B52A6" w:rsidRPr="00E632AD">
        <w:rPr>
          <w:rFonts w:ascii="Times New Roman" w:hAnsi="Times New Roman" w:cs="Times New Roman"/>
          <w:iCs/>
          <w:sz w:val="24"/>
          <w:szCs w:val="24"/>
          <w:lang w:val="ro-RO"/>
        </w:rPr>
        <w:t>ormulează o solicitare de finanțare î</w:t>
      </w:r>
      <w:r w:rsidR="00FE049F" w:rsidRPr="00E632AD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n valoare de </w:t>
      </w:r>
      <w:r w:rsidR="00FE049F" w:rsidRPr="00E632AD">
        <w:rPr>
          <w:rFonts w:ascii="Times New Roman" w:hAnsi="Times New Roman" w:cs="Times New Roman"/>
          <w:sz w:val="24"/>
          <w:szCs w:val="24"/>
          <w:lang w:val="ro-RO"/>
        </w:rPr>
        <w:t xml:space="preserve">540.000 lei, </w:t>
      </w:r>
      <w:r w:rsidR="00FE049F" w:rsidRPr="00E632AD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din partea Primăriei Sectorului 1, în vederea organizării proiectului cultural - artistic </w:t>
      </w:r>
      <w:r w:rsidR="008B52A6" w:rsidRPr="00E632AD">
        <w:rPr>
          <w:rFonts w:ascii="Times New Roman" w:hAnsi="Times New Roman" w:cs="Times New Roman"/>
          <w:sz w:val="24"/>
          <w:szCs w:val="24"/>
          <w:lang w:val="ro-RO"/>
        </w:rPr>
        <w:t>”Elevi și Studenți în Anul Centenarului”, î</w:t>
      </w:r>
      <w:r w:rsidR="00FE049F" w:rsidRPr="00E632AD"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E96C02" w:rsidRPr="00E632AD">
        <w:rPr>
          <w:rFonts w:ascii="Times New Roman" w:hAnsi="Times New Roman" w:cs="Times New Roman"/>
          <w:sz w:val="24"/>
          <w:szCs w:val="24"/>
          <w:lang w:val="ro-RO"/>
        </w:rPr>
        <w:t>1 octombrie 2018 – 30 noiembrie 2019</w:t>
      </w:r>
      <w:r w:rsidR="00FE049F" w:rsidRPr="00E632AD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E049F" w:rsidRPr="00E632AD" w:rsidRDefault="00FE049F" w:rsidP="00E632AD">
      <w:pPr>
        <w:spacing w:before="120" w:line="276" w:lineRule="auto"/>
        <w:ind w:right="13" w:firstLine="56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ab/>
      </w:r>
      <w:r w:rsidR="00E632AD" w:rsidRPr="00BF0BE4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ro-RO"/>
        </w:rPr>
        <w:t xml:space="preserve">Sectorul 1  al Municipiului București </w:t>
      </w:r>
      <w:r w:rsidR="008B52A6" w:rsidRPr="00E632AD">
        <w:rPr>
          <w:rFonts w:ascii="Times New Roman" w:hAnsi="Times New Roman" w:cs="Times New Roman"/>
          <w:sz w:val="24"/>
          <w:szCs w:val="24"/>
          <w:lang w:val="ro-RO"/>
        </w:rPr>
        <w:t>susține dezvoltarea spațiului cultural-artistic, în acest obiectiv î</w:t>
      </w:r>
      <w:r w:rsidRPr="00E632AD">
        <w:rPr>
          <w:rFonts w:ascii="Times New Roman" w:hAnsi="Times New Roman" w:cs="Times New Roman"/>
          <w:sz w:val="24"/>
          <w:szCs w:val="24"/>
          <w:lang w:val="ro-RO"/>
        </w:rPr>
        <w:t>ncadr</w:t>
      </w:r>
      <w:r w:rsidR="008B52A6" w:rsidRPr="00E632AD">
        <w:rPr>
          <w:rFonts w:ascii="Times New Roman" w:hAnsi="Times New Roman" w:cs="Times New Roman"/>
          <w:sz w:val="24"/>
          <w:szCs w:val="24"/>
          <w:lang w:val="ro-RO"/>
        </w:rPr>
        <w:t>ându-se ș</w:t>
      </w:r>
      <w:r w:rsidRPr="00E632AD">
        <w:rPr>
          <w:rFonts w:ascii="Times New Roman" w:hAnsi="Times New Roman" w:cs="Times New Roman"/>
          <w:sz w:val="24"/>
          <w:szCs w:val="24"/>
          <w:lang w:val="ro-RO"/>
        </w:rPr>
        <w:t>i o</w:t>
      </w:r>
      <w:r w:rsidR="008B52A6" w:rsidRPr="00E632AD">
        <w:rPr>
          <w:rFonts w:ascii="Times New Roman" w:hAnsi="Times New Roman" w:cs="Times New Roman"/>
          <w:sz w:val="24"/>
          <w:szCs w:val="24"/>
          <w:lang w:val="ro-RO"/>
        </w:rPr>
        <w:t>rganizarea proiectului  ”Elevi și Studenți în Anul Centenarului”, avâ</w:t>
      </w:r>
      <w:r w:rsidRPr="00E632AD">
        <w:rPr>
          <w:rFonts w:ascii="Times New Roman" w:hAnsi="Times New Roman" w:cs="Times New Roman"/>
          <w:sz w:val="24"/>
          <w:szCs w:val="24"/>
          <w:lang w:val="ro-RO"/>
        </w:rPr>
        <w:t>nd ca scop:</w:t>
      </w:r>
    </w:p>
    <w:p w:rsidR="008B52A6" w:rsidRPr="00E632AD" w:rsidRDefault="008B52A6" w:rsidP="00E632AD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bookmarkStart w:id="0" w:name="_GoBack"/>
      <w:bookmarkEnd w:id="0"/>
      <w:r w:rsidRPr="00E632AD"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valorilor culturale contemporane din România și stimularea valorificării acestora ;</w:t>
      </w:r>
    </w:p>
    <w:p w:rsidR="008B52A6" w:rsidRPr="00E632AD" w:rsidRDefault="008B52A6" w:rsidP="00E632AD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spacing w:val="-2"/>
          <w:sz w:val="24"/>
          <w:szCs w:val="24"/>
          <w:lang w:val="ro-RO"/>
        </w:rPr>
        <w:t>susținerea dialogului cultural;</w:t>
      </w:r>
    </w:p>
    <w:p w:rsidR="008B52A6" w:rsidRPr="00E632AD" w:rsidRDefault="008B52A6" w:rsidP="00E632AD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artei în spații alternative, expoziții itinerante, teambuilding si workshopuri tematice, sesiuni de consiliere și autocunoaștere;</w:t>
      </w:r>
    </w:p>
    <w:p w:rsidR="008B52A6" w:rsidRPr="00E632AD" w:rsidRDefault="008B52A6" w:rsidP="00E632AD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spacing w:val="-2"/>
          <w:sz w:val="24"/>
          <w:szCs w:val="24"/>
          <w:lang w:val="ro-RO"/>
        </w:rPr>
        <w:t>identificarea și susținerea solutiilor inovatoare de promovare a patrimoniului cultural național;</w:t>
      </w:r>
    </w:p>
    <w:p w:rsidR="008B52A6" w:rsidRPr="00E632AD" w:rsidRDefault="008B52A6" w:rsidP="00E632AD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spacing w:val="-2"/>
          <w:sz w:val="24"/>
          <w:szCs w:val="24"/>
          <w:lang w:val="ro-RO"/>
        </w:rPr>
        <w:t>implicarea societății civile în celebrarea Centenarului Marii Uniri de la  1918;</w:t>
      </w:r>
    </w:p>
    <w:p w:rsidR="008B52A6" w:rsidRPr="00E632AD" w:rsidRDefault="008B52A6" w:rsidP="00E632AD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spacing w:val="-2"/>
          <w:sz w:val="24"/>
          <w:szCs w:val="24"/>
          <w:lang w:val="ro-RO"/>
        </w:rPr>
        <w:lastRenderedPageBreak/>
        <w:t>realizarea unor instrumente interactive de cunoaștere prin aplicații Android care să permită accesul la informații relevante despre Marea Unire.</w:t>
      </w:r>
    </w:p>
    <w:p w:rsidR="00FE049F" w:rsidRPr="00E632AD" w:rsidRDefault="00FE049F" w:rsidP="00E632AD">
      <w:pPr>
        <w:pStyle w:val="ListParagraph"/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E632AD" w:rsidRPr="00E632AD" w:rsidRDefault="00FE049F" w:rsidP="00E632AD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E632A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Față de cele mai sus expuse, </w:t>
      </w:r>
      <w:r w:rsidR="00E632AD" w:rsidRPr="00E632A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înaintez</w:t>
      </w:r>
      <w:r w:rsidRPr="00E632A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Consiliului local al Sectorului 1</w:t>
      </w:r>
      <w:r w:rsidR="00E632AD" w:rsidRPr="00E632A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prezentul </w:t>
      </w:r>
      <w:r w:rsidRPr="00E632A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E632AD" w:rsidRPr="00E632A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P</w:t>
      </w:r>
      <w:r w:rsidRPr="00E632A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roiect d</w:t>
      </w:r>
      <w:r w:rsidR="008B52A6" w:rsidRPr="00E632A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e hotărâre</w:t>
      </w:r>
      <w:r w:rsidR="00E632AD" w:rsidRPr="00E632A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 xml:space="preserve"> </w:t>
      </w:r>
      <w:r w:rsidR="00E632AD" w:rsidRPr="00E632A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prin care se solicită Consiliului General al Municipiului București împuternicirea expresă în vederea încheierii unui Protocol între Sectorul 1 al Municipiului București, prin Centrul Cultural al Sectorului 1, și Universitatea din București,  în vederea desfășurării Proiectului „Elevi și Studenți în Anul Centenarului”, ce se va desfășura în perioada 1 octombrie 2018 – 30 noiembrie 2019</w:t>
      </w:r>
      <w:r w:rsidR="00E632AD" w:rsidRPr="00E632A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="00E632AD" w:rsidRPr="00E632A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în vederea analizării și supunerii lui spre adoptare.</w:t>
      </w:r>
    </w:p>
    <w:p w:rsidR="00E632AD" w:rsidRPr="00E632AD" w:rsidRDefault="00E632AD" w:rsidP="00E632AD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E632AD" w:rsidRPr="00E632AD" w:rsidRDefault="00E632AD" w:rsidP="00E632AD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E632AD" w:rsidRPr="00E632AD" w:rsidRDefault="00E632AD" w:rsidP="00E632AD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b/>
          <w:sz w:val="24"/>
          <w:szCs w:val="24"/>
          <w:lang w:val="ro-RO"/>
        </w:rPr>
        <w:t>Primarul Sectorului 1 al Municipiului București</w:t>
      </w:r>
    </w:p>
    <w:p w:rsidR="00E632AD" w:rsidRPr="00E632AD" w:rsidRDefault="00E632AD" w:rsidP="00E632AD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Delegare de atribuții conform art. 57 alin. (2) coroborat cu art. 65 din Legea nr. 215/2001, </w:t>
      </w:r>
    </w:p>
    <w:p w:rsidR="00E632AD" w:rsidRPr="00E632AD" w:rsidRDefault="00E632AD" w:rsidP="00E632AD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b/>
          <w:sz w:val="24"/>
          <w:szCs w:val="24"/>
          <w:lang w:val="ro-RO"/>
        </w:rPr>
        <w:t>Viceprimarul Sectorului 1 al Municipiului București</w:t>
      </w:r>
    </w:p>
    <w:p w:rsidR="00E632AD" w:rsidRPr="00E632AD" w:rsidRDefault="00E632AD" w:rsidP="00E632AD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632AD">
        <w:rPr>
          <w:rFonts w:ascii="Times New Roman" w:hAnsi="Times New Roman" w:cs="Times New Roman"/>
          <w:b/>
          <w:sz w:val="24"/>
          <w:szCs w:val="24"/>
          <w:lang w:val="ro-RO"/>
        </w:rPr>
        <w:t>DANIELA POPA</w:t>
      </w:r>
    </w:p>
    <w:p w:rsidR="00E632AD" w:rsidRPr="00E632AD" w:rsidRDefault="00E632AD" w:rsidP="00E632AD">
      <w:pPr>
        <w:spacing w:before="120" w:line="276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E632AD" w:rsidRPr="00E632AD" w:rsidRDefault="00E632AD" w:rsidP="00E632AD">
      <w:pPr>
        <w:spacing w:before="12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32AD" w:rsidRPr="00E632AD" w:rsidRDefault="00E632AD" w:rsidP="00E632AD">
      <w:pPr>
        <w:spacing w:before="12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32AD" w:rsidRPr="00E632AD" w:rsidRDefault="00E632AD" w:rsidP="00E632AD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Direcția</w:t>
      </w:r>
      <w:proofErr w:type="spell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Juridică</w:t>
      </w:r>
      <w:proofErr w:type="spell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E632AD" w:rsidRPr="00E632AD" w:rsidRDefault="00E632AD" w:rsidP="00E632AD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Director </w:t>
      </w:r>
      <w:proofErr w:type="spellStart"/>
      <w:proofErr w:type="gram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executiv</w:t>
      </w:r>
      <w:proofErr w:type="spellEnd"/>
      <w:proofErr w:type="gram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E632AD" w:rsidRPr="00E632AD" w:rsidRDefault="00E632AD" w:rsidP="00E632AD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Alexandrina Gabriela Culea</w:t>
      </w:r>
    </w:p>
    <w:p w:rsidR="00E632AD" w:rsidRPr="00E632AD" w:rsidRDefault="00E632AD" w:rsidP="00E632AD">
      <w:pPr>
        <w:spacing w:before="12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32AD" w:rsidRPr="00E632AD" w:rsidRDefault="00E632AD" w:rsidP="00E632AD">
      <w:pPr>
        <w:spacing w:before="12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32AD" w:rsidRPr="00E632AD" w:rsidRDefault="00E632AD" w:rsidP="00E632AD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Serviciul</w:t>
      </w:r>
      <w:proofErr w:type="spell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Legislatie</w:t>
      </w:r>
      <w:proofErr w:type="spell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Spații</w:t>
      </w:r>
      <w:proofErr w:type="spell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cu </w:t>
      </w:r>
      <w:proofErr w:type="spellStart"/>
      <w:proofErr w:type="gram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altă</w:t>
      </w:r>
      <w:proofErr w:type="spellEnd"/>
      <w:proofErr w:type="gram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Destinație</w:t>
      </w:r>
      <w:proofErr w:type="spell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decât</w:t>
      </w:r>
      <w:proofErr w:type="spell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cea</w:t>
      </w:r>
      <w:proofErr w:type="spell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de </w:t>
      </w:r>
      <w:proofErr w:type="spell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Locuință</w:t>
      </w:r>
      <w:proofErr w:type="spell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E632AD" w:rsidRPr="00E632AD" w:rsidRDefault="00E632AD" w:rsidP="00E632AD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Șef</w:t>
      </w:r>
      <w:proofErr w:type="spell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</w:t>
      </w:r>
      <w:proofErr w:type="spellEnd"/>
    </w:p>
    <w:p w:rsidR="00E632AD" w:rsidRPr="00E632AD" w:rsidRDefault="00E632AD" w:rsidP="00E632AD">
      <w:pPr>
        <w:spacing w:before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Beatrice </w:t>
      </w:r>
      <w:proofErr w:type="spellStart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Florentina</w:t>
      </w:r>
      <w:proofErr w:type="spellEnd"/>
      <w:r w:rsidRPr="00E632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Moja</w:t>
      </w:r>
    </w:p>
    <w:p w:rsidR="00E632AD" w:rsidRPr="00E632AD" w:rsidRDefault="00E632AD" w:rsidP="00E632AD">
      <w:pPr>
        <w:spacing w:before="120" w:line="276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E632AD" w:rsidRPr="00E632AD" w:rsidRDefault="00E632AD" w:rsidP="00E632AD">
      <w:pPr>
        <w:spacing w:before="120" w:line="276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sectPr w:rsidR="00E632AD" w:rsidRPr="00E632AD" w:rsidSect="00E632AD">
      <w:footerReference w:type="even" r:id="rId9"/>
      <w:footerReference w:type="default" r:id="rId10"/>
      <w:pgSz w:w="12240" w:h="15840" w:code="1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5DC" w:rsidRDefault="00B455DC">
      <w:pPr>
        <w:spacing w:after="0" w:line="240" w:lineRule="auto"/>
      </w:pPr>
      <w:r>
        <w:separator/>
      </w:r>
    </w:p>
  </w:endnote>
  <w:endnote w:type="continuationSeparator" w:id="0">
    <w:p w:rsidR="00B455DC" w:rsidRDefault="00B45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19623E" w:rsidP="00D675F5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D675F5" w:rsidRDefault="00E632AD" w:rsidP="00D675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19623E" w:rsidP="00C25286">
    <w:pPr>
      <w:pStyle w:val="Footer"/>
      <w:rPr>
        <w:szCs w:val="24"/>
      </w:rPr>
    </w:pPr>
    <w:r>
      <w:rPr>
        <w:noProof/>
      </w:rPr>
      <w:drawing>
        <wp:inline distT="0" distB="0" distL="0" distR="0" wp14:anchorId="7712276A" wp14:editId="0E7F0984">
          <wp:extent cx="5629275" cy="723900"/>
          <wp:effectExtent l="0" t="0" r="0" b="0"/>
          <wp:docPr id="2" name="Picture 2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Cs w:val="24"/>
      </w:rPr>
      <w:t xml:space="preserve">                 </w:t>
    </w:r>
  </w:p>
  <w:p w:rsidR="00D675F5" w:rsidRDefault="0019623E" w:rsidP="00D675F5">
    <w:pPr>
      <w:pStyle w:val="Footer"/>
      <w:jc w:val="right"/>
      <w:rPr>
        <w:szCs w:val="24"/>
      </w:rPr>
    </w:pPr>
    <w:r>
      <w:rPr>
        <w:szCs w:val="24"/>
      </w:rPr>
      <w:t xml:space="preserve">                 </w:t>
    </w:r>
    <w:r w:rsidRPr="00372F3B">
      <w:rPr>
        <w:szCs w:val="24"/>
      </w:rPr>
      <w:fldChar w:fldCharType="begin"/>
    </w:r>
    <w:r w:rsidRPr="00372F3B">
      <w:instrText xml:space="preserve"> PAGE </w:instrText>
    </w:r>
    <w:r w:rsidRPr="00372F3B">
      <w:rPr>
        <w:szCs w:val="24"/>
      </w:rPr>
      <w:fldChar w:fldCharType="separate"/>
    </w:r>
    <w:r w:rsidR="00E632AD">
      <w:rPr>
        <w:noProof/>
      </w:rPr>
      <w:t>2</w:t>
    </w:r>
    <w:r w:rsidRPr="00372F3B">
      <w:rPr>
        <w:szCs w:val="24"/>
      </w:rPr>
      <w:fldChar w:fldCharType="end"/>
    </w:r>
  </w:p>
  <w:p w:rsidR="00D675F5" w:rsidRPr="00643DF2" w:rsidRDefault="00E632AD" w:rsidP="00D675F5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5DC" w:rsidRDefault="00B455DC">
      <w:pPr>
        <w:spacing w:after="0" w:line="240" w:lineRule="auto"/>
      </w:pPr>
      <w:r>
        <w:separator/>
      </w:r>
    </w:p>
  </w:footnote>
  <w:footnote w:type="continuationSeparator" w:id="0">
    <w:p w:rsidR="00B455DC" w:rsidRDefault="00B45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53C9"/>
    <w:multiLevelType w:val="hybridMultilevel"/>
    <w:tmpl w:val="B5389DE4"/>
    <w:lvl w:ilvl="0" w:tplc="26781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AAC359A"/>
    <w:multiLevelType w:val="hybridMultilevel"/>
    <w:tmpl w:val="50761A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49F"/>
    <w:rsid w:val="0019623E"/>
    <w:rsid w:val="00462098"/>
    <w:rsid w:val="005F2F2D"/>
    <w:rsid w:val="00697C09"/>
    <w:rsid w:val="007E1698"/>
    <w:rsid w:val="0089695B"/>
    <w:rsid w:val="008B52A6"/>
    <w:rsid w:val="00B455DC"/>
    <w:rsid w:val="00C32F90"/>
    <w:rsid w:val="00C95EC2"/>
    <w:rsid w:val="00DC4D48"/>
    <w:rsid w:val="00E632AD"/>
    <w:rsid w:val="00E96C02"/>
    <w:rsid w:val="00F33C18"/>
    <w:rsid w:val="00FE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49F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E049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FE049F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FE049F"/>
  </w:style>
  <w:style w:type="paragraph" w:styleId="ListParagraph">
    <w:name w:val="List Paragraph"/>
    <w:basedOn w:val="Normal"/>
    <w:uiPriority w:val="34"/>
    <w:qFormat/>
    <w:rsid w:val="00FE049F"/>
    <w:pPr>
      <w:ind w:left="720"/>
      <w:contextualSpacing/>
    </w:pPr>
  </w:style>
  <w:style w:type="character" w:styleId="Strong">
    <w:name w:val="Strong"/>
    <w:uiPriority w:val="22"/>
    <w:qFormat/>
    <w:rsid w:val="00FE049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95B"/>
    <w:rPr>
      <w:rFonts w:ascii="Segoe UI" w:eastAsiaTheme="minorEastAsia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49F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E049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FE049F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FE049F"/>
  </w:style>
  <w:style w:type="paragraph" w:styleId="ListParagraph">
    <w:name w:val="List Paragraph"/>
    <w:basedOn w:val="Normal"/>
    <w:uiPriority w:val="34"/>
    <w:qFormat/>
    <w:rsid w:val="00FE049F"/>
    <w:pPr>
      <w:ind w:left="720"/>
      <w:contextualSpacing/>
    </w:pPr>
  </w:style>
  <w:style w:type="character" w:styleId="Strong">
    <w:name w:val="Strong"/>
    <w:uiPriority w:val="22"/>
    <w:qFormat/>
    <w:rsid w:val="00FE049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95B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9</cp:revision>
  <cp:lastPrinted>2018-07-18T14:48:00Z</cp:lastPrinted>
  <dcterms:created xsi:type="dcterms:W3CDTF">2018-07-18T10:34:00Z</dcterms:created>
  <dcterms:modified xsi:type="dcterms:W3CDTF">2018-08-01T14:25:00Z</dcterms:modified>
</cp:coreProperties>
</file>